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6BA" w:rsidRPr="009A314D" w:rsidRDefault="00B75DAD" w:rsidP="0025742D">
      <w:pPr>
        <w:spacing w:beforeLines="100" w:before="312" w:line="480" w:lineRule="auto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9A314D">
        <w:rPr>
          <w:rFonts w:ascii="Times New Roman" w:hAnsi="Times New Roman" w:cs="Times New Roman"/>
          <w:b/>
          <w:sz w:val="32"/>
          <w:szCs w:val="32"/>
        </w:rPr>
        <w:t xml:space="preserve">Supplementary materials </w:t>
      </w:r>
    </w:p>
    <w:p w:rsidR="006976BA" w:rsidRPr="009A314D" w:rsidRDefault="006976BA" w:rsidP="006976BA">
      <w:pPr>
        <w:jc w:val="left"/>
        <w:rPr>
          <w:rFonts w:ascii="Times New Roman" w:hAnsi="Times New Roman" w:cs="Times New Roman"/>
        </w:rPr>
      </w:pPr>
      <w:r w:rsidRPr="009A314D">
        <w:rPr>
          <w:rFonts w:ascii="Times New Roman" w:hAnsi="Times New Roman" w:cs="Times New Roman"/>
          <w:b/>
        </w:rPr>
        <w:t xml:space="preserve">Table </w:t>
      </w:r>
      <w:r w:rsidR="00B75DAD" w:rsidRPr="009A314D">
        <w:rPr>
          <w:rFonts w:ascii="Times New Roman" w:hAnsi="Times New Roman" w:cs="Times New Roman" w:hint="eastAsia"/>
          <w:b/>
        </w:rPr>
        <w:t>S</w:t>
      </w:r>
      <w:r w:rsidRPr="009A314D">
        <w:rPr>
          <w:rFonts w:ascii="Times New Roman" w:hAnsi="Times New Roman" w:cs="Times New Roman"/>
          <w:b/>
        </w:rPr>
        <w:t>1</w:t>
      </w:r>
      <w:r w:rsidR="00625E58">
        <w:rPr>
          <w:rFonts w:ascii="Times New Roman" w:hAnsi="Times New Roman" w:cs="Times New Roman"/>
          <w:b/>
        </w:rPr>
        <w:t>.</w:t>
      </w:r>
      <w:r w:rsidRPr="009A314D">
        <w:rPr>
          <w:rFonts w:ascii="Times New Roman" w:hAnsi="Times New Roman" w:cs="Times New Roman"/>
        </w:rPr>
        <w:t xml:space="preserve"> The orthogonal factors of the modified urea-formaldehyde polymer </w:t>
      </w:r>
      <w:r w:rsidRPr="009A314D">
        <w:rPr>
          <w:rFonts w:ascii="Times New Roman" w:hAnsi="Times New Roman" w:cs="Times New Roman" w:hint="eastAsia"/>
        </w:rPr>
        <w:t>(</w:t>
      </w:r>
      <w:r w:rsidRPr="009A314D">
        <w:rPr>
          <w:rFonts w:ascii="Times New Roman" w:hAnsi="Times New Roman" w:cs="Times New Roman"/>
        </w:rPr>
        <w:t xml:space="preserve">MUFP) </w:t>
      </w:r>
    </w:p>
    <w:p w:rsidR="006976BA" w:rsidRPr="009A314D" w:rsidRDefault="006976BA" w:rsidP="006976BA">
      <w:pPr>
        <w:jc w:val="center"/>
        <w:rPr>
          <w:rFonts w:ascii="Times New Roman" w:hAnsi="Times New Roman" w:cs="Times New Roman"/>
        </w:rPr>
      </w:pPr>
    </w:p>
    <w:tbl>
      <w:tblPr>
        <w:tblW w:w="9270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68"/>
        <w:gridCol w:w="1430"/>
        <w:gridCol w:w="1688"/>
        <w:gridCol w:w="1554"/>
        <w:gridCol w:w="858"/>
        <w:gridCol w:w="993"/>
        <w:gridCol w:w="1479"/>
      </w:tblGrid>
      <w:tr w:rsidR="009A314D" w:rsidRPr="009A314D" w:rsidTr="00E22BE3">
        <w:trPr>
          <w:trHeight w:val="400"/>
          <w:jc w:val="center"/>
        </w:trPr>
        <w:tc>
          <w:tcPr>
            <w:tcW w:w="1324" w:type="dxa"/>
            <w:vMerge w:val="restart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Polymer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number</w:t>
            </w:r>
          </w:p>
        </w:tc>
        <w:tc>
          <w:tcPr>
            <w:tcW w:w="1256" w:type="dxa"/>
            <w:vMerge w:val="restart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Formaldehyde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(mL)</w:t>
            </w:r>
          </w:p>
        </w:tc>
        <w:tc>
          <w:tcPr>
            <w:tcW w:w="1751" w:type="dxa"/>
            <w:vMerge w:val="restart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0.0125mol/L NaOH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(mL)</w:t>
            </w:r>
          </w:p>
        </w:tc>
        <w:tc>
          <w:tcPr>
            <w:tcW w:w="1609" w:type="dxa"/>
            <w:vMerge w:val="restart"/>
            <w:vAlign w:val="center"/>
          </w:tcPr>
          <w:p w:rsidR="006976BA" w:rsidRPr="009A314D" w:rsidRDefault="00EF11E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 w:hint="eastAsia"/>
                <w:kern w:val="0"/>
              </w:rPr>
              <w:t>R</w:t>
            </w:r>
            <w:r w:rsidRPr="009A314D">
              <w:rPr>
                <w:rFonts w:ascii="Times New Roman" w:hAnsi="Times New Roman" w:cs="Times New Roman"/>
                <w:kern w:val="0"/>
              </w:rPr>
              <w:t>eaction</w:t>
            </w:r>
            <w:r w:rsidR="006976BA" w:rsidRPr="009A314D">
              <w:rPr>
                <w:rFonts w:ascii="Times New Roman" w:hAnsi="Times New Roman" w:cs="Times New Roman"/>
                <w:kern w:val="0"/>
              </w:rPr>
              <w:t xml:space="preserve"> temperature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</w:t>
            </w:r>
            <w:r w:rsidRPr="009A314D">
              <w:rPr>
                <w:rFonts w:ascii="Times New Roman" w:eastAsia="SimSun" w:hAnsi="Times New Roman" w:cs="Times New Roman"/>
                <w:kern w:val="0"/>
              </w:rPr>
              <w:t>ºC</w:t>
            </w:r>
            <w:r w:rsidRPr="009A314D">
              <w:rPr>
                <w:rFonts w:ascii="Times New Roman" w:hAnsi="Times New Roman" w:cs="Times New Roman"/>
                <w:kern w:val="0"/>
              </w:rPr>
              <w:t>)</w:t>
            </w:r>
          </w:p>
        </w:tc>
        <w:tc>
          <w:tcPr>
            <w:tcW w:w="858" w:type="dxa"/>
            <w:vMerge w:val="restart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Time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(h)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Group 1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Group 2</w:t>
            </w:r>
          </w:p>
        </w:tc>
      </w:tr>
      <w:tr w:rsidR="009A314D" w:rsidRPr="009A314D" w:rsidTr="00E22BE3">
        <w:trPr>
          <w:trHeight w:val="400"/>
          <w:jc w:val="center"/>
        </w:trPr>
        <w:tc>
          <w:tcPr>
            <w:tcW w:w="1324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56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751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609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85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NH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4</w:t>
            </w:r>
            <w:r w:rsidRPr="009A314D">
              <w:rPr>
                <w:rFonts w:ascii="Times New Roman" w:hAnsi="Times New Roman" w:cs="Times New Roman"/>
                <w:kern w:val="0"/>
              </w:rPr>
              <w:t>Cl (g)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(NH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4</w:t>
            </w:r>
            <w:r w:rsidRPr="009A314D">
              <w:rPr>
                <w:rFonts w:ascii="Times New Roman" w:hAnsi="Times New Roman" w:cs="Times New Roman"/>
                <w:kern w:val="0"/>
              </w:rPr>
              <w:t>)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2</w:t>
            </w:r>
            <w:r w:rsidRPr="009A314D">
              <w:rPr>
                <w:rFonts w:ascii="Times New Roman" w:hAnsi="Times New Roman" w:cs="Times New Roman"/>
                <w:kern w:val="0"/>
              </w:rPr>
              <w:t>SO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4</w:t>
            </w:r>
            <w:r w:rsidRPr="009A314D">
              <w:rPr>
                <w:rFonts w:ascii="Times New Roman" w:hAnsi="Times New Roman" w:cs="Times New Roman"/>
                <w:kern w:val="0"/>
              </w:rPr>
              <w:t xml:space="preserve"> (g)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12.16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4.00</w:t>
            </w:r>
          </w:p>
        </w:tc>
        <w:tc>
          <w:tcPr>
            <w:tcW w:w="1609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0.5350</w:t>
            </w:r>
          </w:p>
        </w:tc>
        <w:tc>
          <w:tcPr>
            <w:tcW w:w="14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0.0132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12.16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1.0700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0.0198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12.16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1.6050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0.0264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12.16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2.1400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0.0330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16.22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0.5350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0.0132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16.22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1.0700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0.0198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16.22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1.6050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0.0264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16.22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2.1400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0.0330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9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20.27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0.5350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0.0132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10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20.27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1.0700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0.0198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11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20.27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1.6050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0.0264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20.27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2.1400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0.0330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13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24.31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0.5350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0.0132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14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24.31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1.0700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0.0198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15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24.31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1.6050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0.0264</w:t>
            </w:r>
          </w:p>
        </w:tc>
      </w:tr>
      <w:tr w:rsidR="009A314D" w:rsidRPr="009A314D" w:rsidTr="00E22BE3">
        <w:trPr>
          <w:trHeight w:val="315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24.31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2.1400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0.0330</w:t>
            </w:r>
          </w:p>
        </w:tc>
      </w:tr>
    </w:tbl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  <w:r w:rsidRPr="009A314D">
        <w:rPr>
          <w:rFonts w:ascii="Times New Roman" w:hAnsi="Times New Roman" w:cs="Times New Roman"/>
          <w:sz w:val="24"/>
          <w:szCs w:val="24"/>
        </w:rPr>
        <w:t xml:space="preserve">Notes: </w:t>
      </w:r>
      <w:r w:rsidR="0025742D">
        <w:rPr>
          <w:rFonts w:ascii="Times New Roman" w:hAnsi="Times New Roman" w:cs="Times New Roman"/>
          <w:sz w:val="24"/>
          <w:szCs w:val="24"/>
        </w:rPr>
        <w:t>(</w:t>
      </w:r>
      <w:r w:rsidRPr="009A314D">
        <w:rPr>
          <w:rFonts w:ascii="Times New Roman" w:hAnsi="Times New Roman" w:cs="Times New Roman" w:hint="eastAsia"/>
          <w:sz w:val="24"/>
          <w:szCs w:val="24"/>
        </w:rPr>
        <w:t>a</w:t>
      </w:r>
      <w:r w:rsidRPr="009A314D">
        <w:rPr>
          <w:rFonts w:ascii="Times New Roman" w:hAnsi="Times New Roman" w:cs="Times New Roman"/>
          <w:sz w:val="24"/>
          <w:szCs w:val="24"/>
        </w:rPr>
        <w:t>) The urea content of each polymer was 3.00 g</w:t>
      </w:r>
      <w:r w:rsidRPr="009A314D">
        <w:rPr>
          <w:rFonts w:ascii="Times New Roman" w:hAnsi="Times New Roman" w:cs="Times New Roman" w:hint="eastAsia"/>
          <w:sz w:val="24"/>
          <w:szCs w:val="24"/>
        </w:rPr>
        <w:t>;</w:t>
      </w:r>
      <w:r w:rsidRPr="009A314D">
        <w:rPr>
          <w:rFonts w:ascii="Times New Roman" w:hAnsi="Times New Roman" w:cs="Times New Roman"/>
          <w:sz w:val="24"/>
          <w:szCs w:val="24"/>
        </w:rPr>
        <w:t xml:space="preserve"> </w:t>
      </w:r>
      <w:r w:rsidR="0025742D">
        <w:rPr>
          <w:rFonts w:ascii="Times New Roman" w:hAnsi="Times New Roman" w:cs="Times New Roman"/>
          <w:sz w:val="24"/>
          <w:szCs w:val="24"/>
        </w:rPr>
        <w:t>(</w:t>
      </w:r>
      <w:r w:rsidRPr="009A314D">
        <w:rPr>
          <w:rFonts w:ascii="Times New Roman" w:hAnsi="Times New Roman" w:cs="Times New Roman" w:hint="eastAsia"/>
          <w:sz w:val="24"/>
          <w:szCs w:val="24"/>
        </w:rPr>
        <w:t>b</w:t>
      </w:r>
      <w:r w:rsidRPr="009A314D">
        <w:rPr>
          <w:rFonts w:ascii="Times New Roman" w:hAnsi="Times New Roman" w:cs="Times New Roman"/>
          <w:sz w:val="24"/>
          <w:szCs w:val="24"/>
        </w:rPr>
        <w:t>) Group 1 used ammonium chloride as the modifier, while Group 2 used ammonium sulfate.</w:t>
      </w: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B75DAD" w:rsidRPr="009A314D" w:rsidRDefault="00B75DAD" w:rsidP="006976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DAD" w:rsidRPr="009A314D" w:rsidRDefault="00B75DAD" w:rsidP="006976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5DAD" w:rsidRPr="009A314D" w:rsidRDefault="00B75DAD" w:rsidP="006976B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6BA" w:rsidRPr="009A314D" w:rsidRDefault="006976BA" w:rsidP="006976BA">
      <w:pPr>
        <w:jc w:val="center"/>
        <w:rPr>
          <w:rFonts w:ascii="Times New Roman" w:hAnsi="Times New Roman" w:cs="Times New Roman"/>
        </w:rPr>
      </w:pPr>
      <w:r w:rsidRPr="009A314D">
        <w:rPr>
          <w:rFonts w:ascii="Times New Roman" w:hAnsi="Times New Roman" w:cs="Times New Roman"/>
          <w:b/>
          <w:sz w:val="24"/>
          <w:szCs w:val="24"/>
        </w:rPr>
        <w:lastRenderedPageBreak/>
        <w:t>T</w:t>
      </w:r>
      <w:r w:rsidRPr="009A314D">
        <w:rPr>
          <w:rFonts w:ascii="Times New Roman" w:hAnsi="Times New Roman" w:cs="Times New Roman"/>
          <w:b/>
        </w:rPr>
        <w:t xml:space="preserve">able </w:t>
      </w:r>
      <w:r w:rsidR="00B75DAD" w:rsidRPr="009A314D">
        <w:rPr>
          <w:rFonts w:ascii="Times New Roman" w:hAnsi="Times New Roman" w:cs="Times New Roman" w:hint="eastAsia"/>
          <w:b/>
        </w:rPr>
        <w:t>S</w:t>
      </w:r>
      <w:r w:rsidRPr="009A314D">
        <w:rPr>
          <w:rFonts w:ascii="Times New Roman" w:hAnsi="Times New Roman" w:cs="Times New Roman"/>
          <w:b/>
        </w:rPr>
        <w:t>2</w:t>
      </w:r>
      <w:r w:rsidR="00625E58">
        <w:rPr>
          <w:rFonts w:ascii="Times New Roman" w:hAnsi="Times New Roman" w:cs="Times New Roman"/>
          <w:b/>
        </w:rPr>
        <w:t>.</w:t>
      </w:r>
      <w:r w:rsidRPr="009A314D">
        <w:rPr>
          <w:rFonts w:ascii="Times New Roman" w:hAnsi="Times New Roman" w:cs="Times New Roman"/>
        </w:rPr>
        <w:t xml:space="preserve"> The orthogonal factors of the modified melamine-formaldehyde polymer (MMFP)</w:t>
      </w:r>
    </w:p>
    <w:p w:rsidR="006976BA" w:rsidRPr="009A314D" w:rsidRDefault="006976BA" w:rsidP="006976BA">
      <w:pPr>
        <w:jc w:val="center"/>
        <w:rPr>
          <w:rFonts w:ascii="Times New Roman" w:hAnsi="Times New Roman" w:cs="Times New Roman"/>
        </w:rPr>
      </w:pPr>
      <w:r w:rsidRPr="009A314D">
        <w:rPr>
          <w:rFonts w:ascii="Times New Roman" w:hAnsi="Times New Roman" w:cs="Times New Roman"/>
        </w:rPr>
        <w:t xml:space="preserve"> </w:t>
      </w:r>
    </w:p>
    <w:tbl>
      <w:tblPr>
        <w:tblW w:w="9270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68"/>
        <w:gridCol w:w="1430"/>
        <w:gridCol w:w="1688"/>
        <w:gridCol w:w="1554"/>
        <w:gridCol w:w="858"/>
        <w:gridCol w:w="993"/>
        <w:gridCol w:w="1479"/>
      </w:tblGrid>
      <w:tr w:rsidR="009A314D" w:rsidRPr="009A314D" w:rsidTr="00E22BE3">
        <w:trPr>
          <w:trHeight w:val="400"/>
          <w:jc w:val="center"/>
        </w:trPr>
        <w:tc>
          <w:tcPr>
            <w:tcW w:w="1324" w:type="dxa"/>
            <w:vMerge w:val="restart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Polymer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number</w:t>
            </w:r>
          </w:p>
        </w:tc>
        <w:tc>
          <w:tcPr>
            <w:tcW w:w="1256" w:type="dxa"/>
            <w:vMerge w:val="restart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Formaldehyde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(mL)</w:t>
            </w:r>
          </w:p>
        </w:tc>
        <w:tc>
          <w:tcPr>
            <w:tcW w:w="1751" w:type="dxa"/>
            <w:vMerge w:val="restart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0.0125mol/L NaOH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(mL)</w:t>
            </w:r>
          </w:p>
        </w:tc>
        <w:tc>
          <w:tcPr>
            <w:tcW w:w="1609" w:type="dxa"/>
            <w:vMerge w:val="restart"/>
            <w:vAlign w:val="center"/>
          </w:tcPr>
          <w:p w:rsidR="006976BA" w:rsidRPr="009A314D" w:rsidRDefault="00EF11E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Reaction</w:t>
            </w:r>
            <w:r w:rsidR="006976BA" w:rsidRPr="009A314D">
              <w:rPr>
                <w:rFonts w:ascii="Times New Roman" w:hAnsi="Times New Roman" w:cs="Times New Roman"/>
                <w:kern w:val="0"/>
              </w:rPr>
              <w:t xml:space="preserve"> temperature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</w:t>
            </w:r>
            <w:r w:rsidRPr="009A314D">
              <w:rPr>
                <w:rFonts w:ascii="Times New Roman" w:eastAsia="SimSun" w:hAnsi="Times New Roman" w:cs="Times New Roman"/>
                <w:kern w:val="0"/>
              </w:rPr>
              <w:t>ºC</w:t>
            </w:r>
            <w:r w:rsidRPr="009A314D">
              <w:rPr>
                <w:rFonts w:ascii="Times New Roman" w:hAnsi="Times New Roman" w:cs="Times New Roman"/>
                <w:kern w:val="0"/>
              </w:rPr>
              <w:t>)</w:t>
            </w:r>
          </w:p>
        </w:tc>
        <w:tc>
          <w:tcPr>
            <w:tcW w:w="858" w:type="dxa"/>
            <w:vMerge w:val="restart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Time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(h)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Group 1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Group 2</w:t>
            </w:r>
          </w:p>
        </w:tc>
      </w:tr>
      <w:tr w:rsidR="009A314D" w:rsidRPr="009A314D" w:rsidTr="00E22BE3">
        <w:trPr>
          <w:trHeight w:val="400"/>
          <w:jc w:val="center"/>
        </w:trPr>
        <w:tc>
          <w:tcPr>
            <w:tcW w:w="1324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56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751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609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85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NH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4</w:t>
            </w:r>
            <w:r w:rsidRPr="009A314D">
              <w:rPr>
                <w:rFonts w:ascii="Times New Roman" w:hAnsi="Times New Roman" w:cs="Times New Roman"/>
                <w:kern w:val="0"/>
              </w:rPr>
              <w:t>Cl (g)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(NH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4</w:t>
            </w:r>
            <w:r w:rsidRPr="009A314D">
              <w:rPr>
                <w:rFonts w:ascii="Times New Roman" w:hAnsi="Times New Roman" w:cs="Times New Roman"/>
                <w:kern w:val="0"/>
              </w:rPr>
              <w:t>)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2</w:t>
            </w:r>
            <w:r w:rsidRPr="009A314D">
              <w:rPr>
                <w:rFonts w:ascii="Times New Roman" w:hAnsi="Times New Roman" w:cs="Times New Roman"/>
                <w:kern w:val="0"/>
              </w:rPr>
              <w:t>SO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4</w:t>
            </w:r>
            <w:r w:rsidRPr="009A314D">
              <w:rPr>
                <w:rFonts w:ascii="Times New Roman" w:hAnsi="Times New Roman" w:cs="Times New Roman"/>
                <w:kern w:val="0"/>
              </w:rPr>
              <w:t xml:space="preserve"> (g)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24.32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4.00</w:t>
            </w:r>
          </w:p>
        </w:tc>
        <w:tc>
          <w:tcPr>
            <w:tcW w:w="1609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0.5350</w:t>
            </w:r>
          </w:p>
        </w:tc>
        <w:tc>
          <w:tcPr>
            <w:tcW w:w="14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0.0132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24.32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1.0700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0.0198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24.32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1.6050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0.0264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24.32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2.1400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0.0330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28.38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0.5350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0.0132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28.38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1.0700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0.0198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28.38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1.6050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0.0264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28.38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2.1400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0.0330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9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32.43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0.5350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0.0132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10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32.43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1.0700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0.0198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11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32.43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1.6050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0.0264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32.43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2.1400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0.0330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13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36.49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0.5350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0.0132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14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36.49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1.0700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0.0198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15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36.49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1.6050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0.0264</w:t>
            </w:r>
          </w:p>
        </w:tc>
      </w:tr>
      <w:tr w:rsidR="009A314D" w:rsidRPr="009A314D" w:rsidTr="00E22BE3">
        <w:trPr>
          <w:trHeight w:val="315"/>
          <w:jc w:val="center"/>
        </w:trPr>
        <w:tc>
          <w:tcPr>
            <w:tcW w:w="1324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36.49</w:t>
            </w:r>
          </w:p>
        </w:tc>
        <w:tc>
          <w:tcPr>
            <w:tcW w:w="175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4.00</w:t>
            </w:r>
          </w:p>
        </w:tc>
        <w:tc>
          <w:tcPr>
            <w:tcW w:w="1609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2.1400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0.0330</w:t>
            </w:r>
          </w:p>
        </w:tc>
      </w:tr>
    </w:tbl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  <w:r w:rsidRPr="009A31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  <w:r w:rsidRPr="009A314D">
        <w:rPr>
          <w:rFonts w:ascii="Times New Roman" w:hAnsi="Times New Roman" w:cs="Times New Roman"/>
          <w:sz w:val="24"/>
          <w:szCs w:val="24"/>
        </w:rPr>
        <w:t xml:space="preserve">Notes: </w:t>
      </w:r>
      <w:r w:rsidR="0025742D">
        <w:rPr>
          <w:rFonts w:ascii="Times New Roman" w:hAnsi="Times New Roman" w:cs="Times New Roman"/>
          <w:sz w:val="24"/>
          <w:szCs w:val="24"/>
        </w:rPr>
        <w:t>(</w:t>
      </w:r>
      <w:r w:rsidRPr="009A314D">
        <w:rPr>
          <w:rFonts w:ascii="Times New Roman" w:hAnsi="Times New Roman" w:cs="Times New Roman" w:hint="eastAsia"/>
          <w:sz w:val="24"/>
          <w:szCs w:val="24"/>
        </w:rPr>
        <w:t>a</w:t>
      </w:r>
      <w:r w:rsidRPr="009A314D">
        <w:rPr>
          <w:rFonts w:ascii="Times New Roman" w:hAnsi="Times New Roman" w:cs="Times New Roman"/>
          <w:sz w:val="24"/>
          <w:szCs w:val="24"/>
        </w:rPr>
        <w:t>) The melamine content of each polymer was 2.52 g</w:t>
      </w:r>
      <w:r w:rsidRPr="009A314D">
        <w:rPr>
          <w:rFonts w:ascii="Times New Roman" w:hAnsi="Times New Roman" w:cs="Times New Roman" w:hint="eastAsia"/>
          <w:sz w:val="24"/>
          <w:szCs w:val="24"/>
        </w:rPr>
        <w:t>;</w:t>
      </w:r>
      <w:r w:rsidRPr="009A314D">
        <w:rPr>
          <w:rFonts w:ascii="Times New Roman" w:hAnsi="Times New Roman" w:cs="Times New Roman"/>
          <w:sz w:val="24"/>
          <w:szCs w:val="24"/>
        </w:rPr>
        <w:t xml:space="preserve"> </w:t>
      </w:r>
      <w:r w:rsidR="0025742D">
        <w:rPr>
          <w:rFonts w:ascii="Times New Roman" w:hAnsi="Times New Roman" w:cs="Times New Roman"/>
          <w:sz w:val="24"/>
          <w:szCs w:val="24"/>
        </w:rPr>
        <w:t>(</w:t>
      </w:r>
      <w:r w:rsidRPr="009A314D">
        <w:rPr>
          <w:rFonts w:ascii="Times New Roman" w:hAnsi="Times New Roman" w:cs="Times New Roman" w:hint="eastAsia"/>
          <w:sz w:val="24"/>
          <w:szCs w:val="24"/>
        </w:rPr>
        <w:t>b</w:t>
      </w:r>
      <w:r w:rsidRPr="009A314D">
        <w:rPr>
          <w:rFonts w:ascii="Times New Roman" w:hAnsi="Times New Roman" w:cs="Times New Roman"/>
          <w:sz w:val="24"/>
          <w:szCs w:val="24"/>
        </w:rPr>
        <w:t>) Group 1 used ammonium chloride as the modifier, while Group 2 used ammonium sulfate.</w:t>
      </w: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jc w:val="center"/>
        <w:rPr>
          <w:rFonts w:ascii="Times New Roman" w:hAnsi="Times New Roman" w:cs="Times New Roman"/>
        </w:rPr>
      </w:pPr>
      <w:r w:rsidRPr="009A314D">
        <w:rPr>
          <w:rFonts w:ascii="Times New Roman" w:hAnsi="Times New Roman" w:cs="Times New Roman"/>
          <w:b/>
        </w:rPr>
        <w:lastRenderedPageBreak/>
        <w:t xml:space="preserve">Table </w:t>
      </w:r>
      <w:r w:rsidR="00B75DAD" w:rsidRPr="009A314D">
        <w:rPr>
          <w:rFonts w:ascii="Times New Roman" w:hAnsi="Times New Roman" w:cs="Times New Roman" w:hint="eastAsia"/>
          <w:b/>
        </w:rPr>
        <w:t>S</w:t>
      </w:r>
      <w:r w:rsidRPr="009A314D">
        <w:rPr>
          <w:rFonts w:ascii="Times New Roman" w:hAnsi="Times New Roman" w:cs="Times New Roman"/>
          <w:b/>
        </w:rPr>
        <w:t>3</w:t>
      </w:r>
      <w:r w:rsidR="00625E58">
        <w:rPr>
          <w:rFonts w:ascii="Times New Roman" w:hAnsi="Times New Roman" w:cs="Times New Roman"/>
          <w:b/>
        </w:rPr>
        <w:t>.</w:t>
      </w:r>
      <w:r w:rsidRPr="009A314D">
        <w:rPr>
          <w:rFonts w:ascii="Times New Roman" w:hAnsi="Times New Roman" w:cs="Times New Roman"/>
        </w:rPr>
        <w:t xml:space="preserve"> The orthogonal factors of the modified dicyandiamide-formaldehyde polymer (MDFP)</w:t>
      </w:r>
    </w:p>
    <w:p w:rsidR="006976BA" w:rsidRPr="009A314D" w:rsidRDefault="006976BA" w:rsidP="006976BA">
      <w:pPr>
        <w:jc w:val="center"/>
        <w:rPr>
          <w:rFonts w:ascii="Times New Roman" w:hAnsi="Times New Roman" w:cs="Times New Roman"/>
        </w:rPr>
      </w:pPr>
      <w:r w:rsidRPr="009A314D">
        <w:rPr>
          <w:rFonts w:ascii="Times New Roman" w:hAnsi="Times New Roman" w:cs="Times New Roman"/>
        </w:rPr>
        <w:t xml:space="preserve"> </w:t>
      </w:r>
    </w:p>
    <w:tbl>
      <w:tblPr>
        <w:tblW w:w="9030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244"/>
        <w:gridCol w:w="1430"/>
        <w:gridCol w:w="1474"/>
        <w:gridCol w:w="1552"/>
        <w:gridCol w:w="858"/>
        <w:gridCol w:w="993"/>
        <w:gridCol w:w="1479"/>
      </w:tblGrid>
      <w:tr w:rsidR="009A314D" w:rsidRPr="009A314D" w:rsidTr="00E22BE3">
        <w:trPr>
          <w:trHeight w:val="400"/>
          <w:jc w:val="center"/>
        </w:trPr>
        <w:tc>
          <w:tcPr>
            <w:tcW w:w="1290" w:type="dxa"/>
            <w:vMerge w:val="restart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Polymer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number</w:t>
            </w:r>
          </w:p>
        </w:tc>
        <w:tc>
          <w:tcPr>
            <w:tcW w:w="1256" w:type="dxa"/>
            <w:vMerge w:val="restart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Formaldehyde</w:t>
            </w:r>
          </w:p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（mL）</w:t>
            </w:r>
          </w:p>
        </w:tc>
        <w:tc>
          <w:tcPr>
            <w:tcW w:w="1553" w:type="dxa"/>
            <w:vMerge w:val="restart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Distilled water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（mL）</w:t>
            </w:r>
          </w:p>
        </w:tc>
        <w:tc>
          <w:tcPr>
            <w:tcW w:w="1601" w:type="dxa"/>
            <w:vMerge w:val="restart"/>
            <w:vAlign w:val="center"/>
          </w:tcPr>
          <w:p w:rsidR="006976BA" w:rsidRPr="009A314D" w:rsidRDefault="00EF11E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Reaction</w:t>
            </w:r>
            <w:r w:rsidR="006976BA" w:rsidRPr="009A314D">
              <w:rPr>
                <w:rFonts w:ascii="Times New Roman" w:hAnsi="Times New Roman" w:cs="Times New Roman"/>
                <w:kern w:val="0"/>
              </w:rPr>
              <w:t xml:space="preserve"> temperature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</w:t>
            </w:r>
            <w:r w:rsidRPr="009A314D">
              <w:rPr>
                <w:rFonts w:ascii="Times New Roman" w:eastAsia="SimSun" w:hAnsi="Times New Roman" w:cs="Times New Roman"/>
                <w:kern w:val="0"/>
              </w:rPr>
              <w:t>ºC</w:t>
            </w:r>
            <w:r w:rsidRPr="009A314D">
              <w:rPr>
                <w:rFonts w:ascii="Times New Roman" w:hAnsi="Times New Roman" w:cs="Times New Roman"/>
                <w:kern w:val="0"/>
              </w:rPr>
              <w:t>)</w:t>
            </w:r>
          </w:p>
        </w:tc>
        <w:tc>
          <w:tcPr>
            <w:tcW w:w="858" w:type="dxa"/>
            <w:vMerge w:val="restart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Time</w:t>
            </w:r>
          </w:p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(h)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Group 1</w:t>
            </w:r>
          </w:p>
        </w:tc>
        <w:tc>
          <w:tcPr>
            <w:tcW w:w="147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Group 2</w:t>
            </w:r>
          </w:p>
        </w:tc>
      </w:tr>
      <w:tr w:rsidR="009A314D" w:rsidRPr="009A314D" w:rsidTr="00E22BE3">
        <w:trPr>
          <w:trHeight w:val="400"/>
          <w:jc w:val="center"/>
        </w:trPr>
        <w:tc>
          <w:tcPr>
            <w:tcW w:w="1290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256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53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601" w:type="dxa"/>
            <w:vMerge/>
            <w:tcBorders>
              <w:bottom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858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NH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4</w:t>
            </w:r>
            <w:r w:rsidRPr="009A314D">
              <w:rPr>
                <w:rFonts w:ascii="Times New Roman" w:hAnsi="Times New Roman" w:cs="Times New Roman"/>
                <w:kern w:val="0"/>
              </w:rPr>
              <w:t>Cl (g)</w:t>
            </w:r>
          </w:p>
        </w:tc>
        <w:tc>
          <w:tcPr>
            <w:tcW w:w="14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(NH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4</w:t>
            </w:r>
            <w:r w:rsidRPr="009A314D">
              <w:rPr>
                <w:rFonts w:ascii="Times New Roman" w:hAnsi="Times New Roman" w:cs="Times New Roman"/>
                <w:kern w:val="0"/>
              </w:rPr>
              <w:t>)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2</w:t>
            </w:r>
            <w:r w:rsidRPr="009A314D">
              <w:rPr>
                <w:rFonts w:ascii="Times New Roman" w:hAnsi="Times New Roman" w:cs="Times New Roman"/>
                <w:kern w:val="0"/>
              </w:rPr>
              <w:t>SO</w:t>
            </w:r>
            <w:r w:rsidRPr="009A314D">
              <w:rPr>
                <w:rFonts w:ascii="Times New Roman" w:hAnsi="Times New Roman" w:cs="Times New Roman"/>
                <w:kern w:val="0"/>
                <w:vertAlign w:val="subscript"/>
              </w:rPr>
              <w:t>4</w:t>
            </w:r>
            <w:r w:rsidRPr="009A314D">
              <w:rPr>
                <w:rFonts w:ascii="Times New Roman" w:hAnsi="Times New Roman" w:cs="Times New Roman"/>
                <w:kern w:val="0"/>
              </w:rPr>
              <w:t xml:space="preserve"> (g)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</w:t>
            </w:r>
          </w:p>
        </w:tc>
        <w:tc>
          <w:tcPr>
            <w:tcW w:w="1256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16.22</w:t>
            </w:r>
          </w:p>
        </w:tc>
        <w:tc>
          <w:tcPr>
            <w:tcW w:w="1553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1" w:type="dxa"/>
            <w:tcBorders>
              <w:top w:val="single" w:sz="4" w:space="0" w:color="auto"/>
            </w:tcBorders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1.3375 </w:t>
            </w:r>
          </w:p>
        </w:tc>
        <w:tc>
          <w:tcPr>
            <w:tcW w:w="14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0.6600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16.22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8.00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2.6750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1.3200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16.22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10.00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4.0125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1.9800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16.22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5.3500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2.6400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5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18.65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8.00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1.3375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0.6600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18.65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2.6750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1.3200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18.65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4.0125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1.9800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8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18.65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10.00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5.3500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2.6400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9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21.08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10.00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1.3375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0.6600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10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21.08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2.6750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1.3200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11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21.08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4.0125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1.9800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21.08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8.00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5.3500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2.6400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13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23.51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12.00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1.3375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0.6600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14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23.51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10.00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4.0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2.6750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1.3200</w:t>
            </w:r>
          </w:p>
        </w:tc>
      </w:tr>
      <w:tr w:rsidR="009A314D" w:rsidRPr="009A314D" w:rsidTr="00E22BE3">
        <w:trPr>
          <w:trHeight w:val="300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15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23.51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8.00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75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4.0125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1.9800</w:t>
            </w:r>
          </w:p>
        </w:tc>
      </w:tr>
      <w:tr w:rsidR="009A314D" w:rsidRPr="009A314D" w:rsidTr="00E22BE3">
        <w:trPr>
          <w:trHeight w:val="315"/>
          <w:jc w:val="center"/>
        </w:trPr>
        <w:tc>
          <w:tcPr>
            <w:tcW w:w="1290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16</w:t>
            </w:r>
          </w:p>
        </w:tc>
        <w:tc>
          <w:tcPr>
            <w:tcW w:w="1256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23.51</w:t>
            </w:r>
          </w:p>
        </w:tc>
        <w:tc>
          <w:tcPr>
            <w:tcW w:w="1553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6.00</w:t>
            </w:r>
          </w:p>
        </w:tc>
        <w:tc>
          <w:tcPr>
            <w:tcW w:w="1601" w:type="dxa"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70</w:t>
            </w:r>
          </w:p>
        </w:tc>
        <w:tc>
          <w:tcPr>
            <w:tcW w:w="858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3.0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5.3500 </w:t>
            </w:r>
          </w:p>
        </w:tc>
        <w:tc>
          <w:tcPr>
            <w:tcW w:w="1479" w:type="dxa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2.6400</w:t>
            </w:r>
          </w:p>
        </w:tc>
      </w:tr>
    </w:tbl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  <w:r w:rsidRPr="009A314D">
        <w:rPr>
          <w:rFonts w:ascii="Times New Roman" w:hAnsi="Times New Roman" w:cs="Times New Roman"/>
          <w:sz w:val="24"/>
          <w:szCs w:val="24"/>
        </w:rPr>
        <w:t xml:space="preserve">Notes: </w:t>
      </w:r>
      <w:r w:rsidR="0025742D">
        <w:rPr>
          <w:rFonts w:ascii="Times New Roman" w:hAnsi="Times New Roman" w:cs="Times New Roman"/>
          <w:sz w:val="24"/>
          <w:szCs w:val="24"/>
        </w:rPr>
        <w:t>(</w:t>
      </w:r>
      <w:r w:rsidRPr="009A314D">
        <w:rPr>
          <w:rFonts w:ascii="Times New Roman" w:hAnsi="Times New Roman" w:cs="Times New Roman" w:hint="eastAsia"/>
          <w:sz w:val="24"/>
          <w:szCs w:val="24"/>
        </w:rPr>
        <w:t>a</w:t>
      </w:r>
      <w:r w:rsidRPr="009A314D">
        <w:rPr>
          <w:rFonts w:ascii="Times New Roman" w:hAnsi="Times New Roman" w:cs="Times New Roman"/>
          <w:sz w:val="24"/>
          <w:szCs w:val="24"/>
        </w:rPr>
        <w:t>) The dicyandiamide content of each polymer was 8.40 g</w:t>
      </w:r>
      <w:r w:rsidRPr="009A314D">
        <w:rPr>
          <w:rFonts w:ascii="Times New Roman" w:hAnsi="Times New Roman" w:cs="Times New Roman" w:hint="eastAsia"/>
          <w:sz w:val="24"/>
          <w:szCs w:val="24"/>
        </w:rPr>
        <w:t>;</w:t>
      </w:r>
      <w:r w:rsidRPr="009A314D">
        <w:rPr>
          <w:rFonts w:ascii="Times New Roman" w:hAnsi="Times New Roman" w:cs="Times New Roman"/>
          <w:sz w:val="24"/>
          <w:szCs w:val="24"/>
        </w:rPr>
        <w:t xml:space="preserve"> </w:t>
      </w:r>
      <w:r w:rsidR="0025742D">
        <w:rPr>
          <w:rFonts w:ascii="Times New Roman" w:hAnsi="Times New Roman" w:cs="Times New Roman"/>
          <w:sz w:val="24"/>
          <w:szCs w:val="24"/>
        </w:rPr>
        <w:t>(</w:t>
      </w:r>
      <w:r w:rsidRPr="009A314D">
        <w:rPr>
          <w:rFonts w:ascii="Times New Roman" w:hAnsi="Times New Roman" w:cs="Times New Roman" w:hint="eastAsia"/>
          <w:sz w:val="24"/>
          <w:szCs w:val="24"/>
        </w:rPr>
        <w:t>b</w:t>
      </w:r>
      <w:r w:rsidRPr="009A314D">
        <w:rPr>
          <w:rFonts w:ascii="Times New Roman" w:hAnsi="Times New Roman" w:cs="Times New Roman"/>
          <w:sz w:val="24"/>
          <w:szCs w:val="24"/>
        </w:rPr>
        <w:t>) Group 1 used ammonium chloride as the modifier, while Group 2 used ammonium sulfate.</w:t>
      </w: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976BA" w:rsidRPr="009A314D" w:rsidRDefault="006976BA" w:rsidP="0025742D">
      <w:pPr>
        <w:spacing w:beforeLines="100" w:before="312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6976BA" w:rsidRPr="009A314D" w:rsidRDefault="006976BA" w:rsidP="006976BA">
      <w:pPr>
        <w:jc w:val="center"/>
        <w:rPr>
          <w:rFonts w:ascii="Times New Roman" w:hAnsi="Times New Roman" w:cs="Times New Roman"/>
        </w:rPr>
      </w:pPr>
      <w:r w:rsidRPr="009A314D">
        <w:rPr>
          <w:rFonts w:ascii="Times New Roman" w:hAnsi="Times New Roman" w:cs="Times New Roman"/>
          <w:b/>
        </w:rPr>
        <w:lastRenderedPageBreak/>
        <w:t xml:space="preserve">Table </w:t>
      </w:r>
      <w:r w:rsidR="00B75DAD" w:rsidRPr="009A314D">
        <w:rPr>
          <w:rFonts w:ascii="Times New Roman" w:hAnsi="Times New Roman" w:cs="Times New Roman" w:hint="eastAsia"/>
          <w:b/>
        </w:rPr>
        <w:t>S</w:t>
      </w:r>
      <w:r w:rsidRPr="009A314D">
        <w:rPr>
          <w:rFonts w:ascii="Times New Roman" w:hAnsi="Times New Roman" w:cs="Times New Roman"/>
          <w:b/>
        </w:rPr>
        <w:t>4</w:t>
      </w:r>
      <w:r w:rsidR="00690010">
        <w:rPr>
          <w:rFonts w:ascii="Times New Roman" w:hAnsi="Times New Roman" w:cs="Times New Roman"/>
          <w:b/>
        </w:rPr>
        <w:t>.</w:t>
      </w:r>
      <w:r w:rsidRPr="009A314D">
        <w:rPr>
          <w:rFonts w:ascii="Times New Roman" w:hAnsi="Times New Roman" w:cs="Times New Roman"/>
        </w:rPr>
        <w:t xml:space="preserve"> Absorbency and turbidity of water treated by diffe</w:t>
      </w:r>
      <w:r w:rsidR="00690010">
        <w:rPr>
          <w:rFonts w:ascii="Times New Roman" w:hAnsi="Times New Roman" w:cs="Times New Roman"/>
        </w:rPr>
        <w:t>rent polymers without modifiers</w:t>
      </w:r>
    </w:p>
    <w:p w:rsidR="006976BA" w:rsidRPr="009A314D" w:rsidRDefault="006976BA" w:rsidP="006976BA">
      <w:pPr>
        <w:jc w:val="center"/>
        <w:rPr>
          <w:rFonts w:ascii="Times New Roman" w:hAnsi="Times New Roman" w:cs="Times New Roman"/>
        </w:rPr>
      </w:pPr>
    </w:p>
    <w:tbl>
      <w:tblPr>
        <w:tblW w:w="5273" w:type="pct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"/>
        <w:gridCol w:w="994"/>
        <w:gridCol w:w="1274"/>
        <w:gridCol w:w="1134"/>
        <w:gridCol w:w="1274"/>
        <w:gridCol w:w="1138"/>
        <w:gridCol w:w="1273"/>
        <w:gridCol w:w="1885"/>
      </w:tblGrid>
      <w:tr w:rsidR="009A314D" w:rsidRPr="009A314D" w:rsidTr="00E22BE3">
        <w:trPr>
          <w:trHeight w:val="258"/>
          <w:jc w:val="center"/>
        </w:trPr>
        <w:tc>
          <w:tcPr>
            <w:tcW w:w="561" w:type="pct"/>
            <w:gridSpan w:val="2"/>
            <w:vMerge w:val="restart"/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spacing w:line="400" w:lineRule="exact"/>
              <w:jc w:val="center"/>
              <w:rPr>
                <w:rFonts w:ascii="Times New Roman" w:hAnsi="Times New Roman" w:cs="Times New Roman"/>
              </w:rPr>
            </w:pPr>
            <w:r w:rsidRPr="009A314D">
              <w:rPr>
                <w:rFonts w:ascii="Times New Roman" w:hAnsi="Times New Roman" w:cs="Times New Roman"/>
              </w:rPr>
              <w:t>Types of polymer</w:t>
            </w:r>
          </w:p>
        </w:tc>
        <w:tc>
          <w:tcPr>
            <w:tcW w:w="1340" w:type="pct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Acid blue 47</w:t>
            </w:r>
          </w:p>
        </w:tc>
        <w:tc>
          <w:tcPr>
            <w:tcW w:w="1342" w:type="pct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Acid orange 10</w:t>
            </w:r>
          </w:p>
        </w:tc>
        <w:tc>
          <w:tcPr>
            <w:tcW w:w="1757" w:type="pct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Reactive red 13</w:t>
            </w:r>
          </w:p>
        </w:tc>
      </w:tr>
      <w:tr w:rsidR="009A314D" w:rsidRPr="009A314D" w:rsidTr="00E22BE3">
        <w:trPr>
          <w:trHeight w:val="258"/>
          <w:jc w:val="center"/>
        </w:trPr>
        <w:tc>
          <w:tcPr>
            <w:tcW w:w="561" w:type="pct"/>
            <w:gridSpan w:val="2"/>
            <w:vMerge/>
            <w:tcBorders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70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0010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Absorbency</w:t>
            </w:r>
          </w:p>
        </w:tc>
        <w:tc>
          <w:tcPr>
            <w:tcW w:w="630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Turbidity（NTU）</w:t>
            </w:r>
          </w:p>
        </w:tc>
        <w:tc>
          <w:tcPr>
            <w:tcW w:w="70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0010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Absorbency</w:t>
            </w:r>
          </w:p>
        </w:tc>
        <w:tc>
          <w:tcPr>
            <w:tcW w:w="632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Turbidity（NTU）</w:t>
            </w:r>
          </w:p>
        </w:tc>
        <w:tc>
          <w:tcPr>
            <w:tcW w:w="708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0010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Absorbency</w:t>
            </w:r>
          </w:p>
        </w:tc>
        <w:tc>
          <w:tcPr>
            <w:tcW w:w="1049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Turbidity（NTU）</w:t>
            </w:r>
          </w:p>
        </w:tc>
      </w:tr>
      <w:tr w:rsidR="009A314D" w:rsidRPr="009A314D" w:rsidTr="00E22BE3">
        <w:trPr>
          <w:trHeight w:val="245"/>
          <w:jc w:val="center"/>
        </w:trPr>
        <w:tc>
          <w:tcPr>
            <w:tcW w:w="561" w:type="pct"/>
            <w:gridSpan w:val="2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>The raw water</w:t>
            </w:r>
          </w:p>
        </w:tc>
        <w:tc>
          <w:tcPr>
            <w:tcW w:w="70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0.115 </w:t>
            </w:r>
          </w:p>
        </w:tc>
        <w:tc>
          <w:tcPr>
            <w:tcW w:w="63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0.67 </w:t>
            </w:r>
          </w:p>
        </w:tc>
        <w:tc>
          <w:tcPr>
            <w:tcW w:w="70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0.130 </w:t>
            </w:r>
          </w:p>
        </w:tc>
        <w:tc>
          <w:tcPr>
            <w:tcW w:w="632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0.57 </w:t>
            </w:r>
          </w:p>
        </w:tc>
        <w:tc>
          <w:tcPr>
            <w:tcW w:w="708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0.060 </w:t>
            </w:r>
          </w:p>
        </w:tc>
        <w:tc>
          <w:tcPr>
            <w:tcW w:w="1049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0.90 </w:t>
            </w:r>
          </w:p>
        </w:tc>
      </w:tr>
      <w:tr w:rsidR="009A314D" w:rsidRPr="009A314D" w:rsidTr="00E22BE3">
        <w:trPr>
          <w:gridBefore w:val="1"/>
          <w:wBefore w:w="8" w:type="pct"/>
          <w:trHeight w:val="243"/>
          <w:jc w:val="center"/>
        </w:trPr>
        <w:tc>
          <w:tcPr>
            <w:tcW w:w="553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</w:rPr>
              <w:t>UFP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0.112 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0.32 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0.128 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0.31 </w:t>
            </w:r>
          </w:p>
        </w:tc>
        <w:tc>
          <w:tcPr>
            <w:tcW w:w="708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0.059 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0.76 </w:t>
            </w:r>
          </w:p>
        </w:tc>
      </w:tr>
      <w:tr w:rsidR="009A314D" w:rsidRPr="009A314D" w:rsidTr="00E22BE3">
        <w:trPr>
          <w:gridBefore w:val="1"/>
          <w:wBefore w:w="8" w:type="pct"/>
          <w:trHeight w:val="243"/>
          <w:jc w:val="center"/>
        </w:trPr>
        <w:tc>
          <w:tcPr>
            <w:tcW w:w="553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</w:rPr>
              <w:t>MFP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0.104 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1.18 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0.120 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0.51 </w:t>
            </w:r>
          </w:p>
        </w:tc>
        <w:tc>
          <w:tcPr>
            <w:tcW w:w="708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0.058 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1.20 </w:t>
            </w:r>
          </w:p>
        </w:tc>
      </w:tr>
      <w:tr w:rsidR="006976BA" w:rsidRPr="009A314D" w:rsidTr="00E22BE3">
        <w:trPr>
          <w:gridBefore w:val="1"/>
          <w:wBefore w:w="8" w:type="pct"/>
          <w:trHeight w:val="255"/>
          <w:jc w:val="center"/>
        </w:trPr>
        <w:tc>
          <w:tcPr>
            <w:tcW w:w="55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</w:rPr>
              <w:t>DFP</w:t>
            </w:r>
          </w:p>
        </w:tc>
        <w:tc>
          <w:tcPr>
            <w:tcW w:w="7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0.102 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0.96 </w:t>
            </w:r>
          </w:p>
        </w:tc>
        <w:tc>
          <w:tcPr>
            <w:tcW w:w="709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0.124 </w:t>
            </w:r>
          </w:p>
        </w:tc>
        <w:tc>
          <w:tcPr>
            <w:tcW w:w="632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0.43 </w:t>
            </w:r>
          </w:p>
        </w:tc>
        <w:tc>
          <w:tcPr>
            <w:tcW w:w="708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0.056 </w:t>
            </w:r>
          </w:p>
        </w:tc>
        <w:tc>
          <w:tcPr>
            <w:tcW w:w="1049" w:type="pct"/>
            <w:shd w:val="clear" w:color="auto" w:fill="auto"/>
            <w:noWrap/>
            <w:vAlign w:val="center"/>
            <w:hideMark/>
          </w:tcPr>
          <w:p w:rsidR="006976BA" w:rsidRPr="009A314D" w:rsidRDefault="006976BA" w:rsidP="00E22BE3">
            <w:pPr>
              <w:widowControl/>
              <w:spacing w:line="400" w:lineRule="exact"/>
              <w:jc w:val="center"/>
              <w:rPr>
                <w:rFonts w:ascii="Times New Roman" w:hAnsi="Times New Roman" w:cs="Times New Roman"/>
                <w:kern w:val="0"/>
              </w:rPr>
            </w:pPr>
            <w:r w:rsidRPr="009A314D">
              <w:rPr>
                <w:rFonts w:ascii="Times New Roman" w:hAnsi="Times New Roman" w:cs="Times New Roman"/>
                <w:kern w:val="0"/>
              </w:rPr>
              <w:t xml:space="preserve">1.05 </w:t>
            </w:r>
          </w:p>
        </w:tc>
      </w:tr>
    </w:tbl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rPr>
          <w:rFonts w:ascii="Times New Roman" w:hAnsi="Times New Roman" w:cs="Times New Roman"/>
          <w:sz w:val="24"/>
          <w:szCs w:val="24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</w:p>
    <w:p w:rsidR="006976BA" w:rsidRPr="009A314D" w:rsidRDefault="00B75DAD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  <w:lang w:val="en-GB"/>
        </w:rPr>
      </w:pPr>
      <w:r w:rsidRPr="009A314D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274310" cy="8441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DAD" w:rsidRPr="009A314D" w:rsidRDefault="00B75DAD" w:rsidP="00B75DA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A314D">
        <w:rPr>
          <w:rFonts w:ascii="Times New Roman" w:hAnsi="Times New Roman" w:cs="Times New Roman"/>
          <w:b/>
        </w:rPr>
        <w:t>Fig</w:t>
      </w:r>
      <w:r w:rsidRPr="009A314D">
        <w:rPr>
          <w:rFonts w:ascii="Times New Roman" w:hAnsi="Times New Roman" w:cs="Times New Roman" w:hint="eastAsia"/>
          <w:b/>
        </w:rPr>
        <w:t>.</w:t>
      </w:r>
      <w:r w:rsidRPr="009A314D">
        <w:rPr>
          <w:rFonts w:ascii="Times New Roman" w:hAnsi="Times New Roman" w:cs="Times New Roman"/>
          <w:b/>
        </w:rPr>
        <w:t xml:space="preserve"> </w:t>
      </w:r>
      <w:r w:rsidRPr="009A314D">
        <w:rPr>
          <w:rFonts w:ascii="Times New Roman" w:hAnsi="Times New Roman" w:cs="Times New Roman" w:hint="eastAsia"/>
          <w:b/>
        </w:rPr>
        <w:t>S1</w:t>
      </w:r>
      <w:r w:rsidRPr="009A314D">
        <w:rPr>
          <w:rFonts w:ascii="Times New Roman" w:hAnsi="Times New Roman" w:cs="Times New Roman"/>
        </w:rPr>
        <w:t xml:space="preserve"> Effect of pH on decolorization and turbidity removal for the three kinds of dyes. (a) </w:t>
      </w:r>
      <w:r w:rsidRPr="009A314D">
        <w:rPr>
          <w:rFonts w:ascii="Times New Roman" w:hAnsi="Times New Roman" w:cs="Times New Roman"/>
        </w:rPr>
        <w:lastRenderedPageBreak/>
        <w:t>MMFP-C16, (b) MDFP-C9, and (c) MDFP-S6.</w:t>
      </w:r>
      <w:r w:rsidRPr="009A314D">
        <w:rPr>
          <w:rFonts w:ascii="Times New Roman" w:hAnsi="Times New Roman" w:cs="Times New Roman" w:hint="eastAsia"/>
        </w:rPr>
        <w:t xml:space="preserve"> </w:t>
      </w:r>
      <w:r w:rsidRPr="009A314D">
        <w:rPr>
          <w:rFonts w:ascii="Times New Roman" w:hAnsi="Times New Roman" w:cs="Times New Roman"/>
          <w:sz w:val="24"/>
          <w:szCs w:val="24"/>
        </w:rPr>
        <w:t>Dye initial concentration: 5 mg/L</w:t>
      </w:r>
      <w:r w:rsidRPr="009A314D">
        <w:rPr>
          <w:rFonts w:ascii="Times New Roman" w:hAnsi="Times New Roman" w:cs="Times New Roman" w:hint="eastAsia"/>
          <w:sz w:val="24"/>
          <w:szCs w:val="24"/>
        </w:rPr>
        <w:t>;</w:t>
      </w:r>
      <w:r w:rsidRPr="009A314D">
        <w:rPr>
          <w:rFonts w:ascii="Times New Roman" w:hAnsi="Times New Roman" w:cs="Times New Roman"/>
          <w:sz w:val="24"/>
          <w:szCs w:val="24"/>
        </w:rPr>
        <w:t xml:space="preserve"> </w:t>
      </w:r>
      <w:r w:rsidRPr="009A314D">
        <w:rPr>
          <w:rFonts w:ascii="Times New Roman" w:hAnsi="Times New Roman" w:cs="Times New Roman" w:hint="eastAsia"/>
          <w:sz w:val="24"/>
          <w:szCs w:val="24"/>
        </w:rPr>
        <w:t>t</w:t>
      </w:r>
      <w:r w:rsidRPr="009A314D">
        <w:rPr>
          <w:rFonts w:ascii="Times New Roman" w:hAnsi="Times New Roman" w:cs="Times New Roman"/>
          <w:sz w:val="24"/>
          <w:szCs w:val="24"/>
        </w:rPr>
        <w:t>he dosage</w:t>
      </w:r>
      <w:r w:rsidRPr="009A31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A314D">
        <w:rPr>
          <w:rFonts w:ascii="Times New Roman" w:hAnsi="Times New Roman" w:cs="Times New Roman"/>
          <w:sz w:val="24"/>
          <w:szCs w:val="24"/>
        </w:rPr>
        <w:t>of decolorizer</w:t>
      </w:r>
      <w:r w:rsidRPr="009A314D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Pr="009A314D">
        <w:rPr>
          <w:rFonts w:ascii="Times New Roman" w:hAnsi="Times New Roman" w:cs="Times New Roman"/>
          <w:sz w:val="24"/>
          <w:szCs w:val="24"/>
        </w:rPr>
        <w:t>0.1 mL/L</w:t>
      </w:r>
      <w:r w:rsidRPr="009A314D">
        <w:rPr>
          <w:rFonts w:ascii="Times New Roman" w:hAnsi="Times New Roman" w:cs="Times New Roman" w:hint="eastAsia"/>
          <w:sz w:val="24"/>
          <w:szCs w:val="24"/>
        </w:rPr>
        <w:t>;</w:t>
      </w:r>
      <w:r w:rsidRPr="009A314D">
        <w:rPr>
          <w:rFonts w:ascii="Times New Roman" w:hAnsi="Times New Roman" w:cs="Times New Roman"/>
          <w:sz w:val="24"/>
          <w:szCs w:val="24"/>
        </w:rPr>
        <w:t xml:space="preserve"> </w:t>
      </w:r>
      <w:r w:rsidRPr="009A314D">
        <w:rPr>
          <w:rFonts w:ascii="Times New Roman" w:hAnsi="Times New Roman" w:cs="Times New Roman" w:hint="eastAsia"/>
          <w:sz w:val="24"/>
          <w:szCs w:val="24"/>
        </w:rPr>
        <w:t>t</w:t>
      </w:r>
      <w:r w:rsidRPr="009A314D">
        <w:rPr>
          <w:rFonts w:ascii="Times New Roman" w:hAnsi="Times New Roman" w:cs="Times New Roman"/>
          <w:sz w:val="24"/>
          <w:szCs w:val="24"/>
        </w:rPr>
        <w:t>he dosage</w:t>
      </w:r>
      <w:r w:rsidRPr="009A314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9A314D">
        <w:rPr>
          <w:rFonts w:ascii="Times New Roman" w:hAnsi="Times New Roman" w:cs="Times New Roman"/>
          <w:sz w:val="24"/>
          <w:szCs w:val="24"/>
        </w:rPr>
        <w:t>of PAC</w:t>
      </w:r>
      <w:r w:rsidRPr="009A314D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Pr="009A314D">
        <w:rPr>
          <w:rFonts w:ascii="Times New Roman" w:hAnsi="Times New Roman" w:cs="Times New Roman"/>
          <w:sz w:val="24"/>
          <w:szCs w:val="24"/>
        </w:rPr>
        <w:t>10 mg/L</w:t>
      </w:r>
      <w:r w:rsidRPr="009A314D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Pr="009A314D">
        <w:rPr>
          <w:rFonts w:ascii="Times New Roman" w:hAnsi="Times New Roman" w:cs="Times New Roman"/>
          <w:sz w:val="24"/>
          <w:szCs w:val="24"/>
        </w:rPr>
        <w:t>measured wavelengths: λ</w:t>
      </w:r>
      <w:r w:rsidRPr="009A314D">
        <w:rPr>
          <w:rFonts w:ascii="Times New Roman" w:hAnsi="Times New Roman" w:cs="Times New Roman"/>
          <w:sz w:val="24"/>
          <w:szCs w:val="24"/>
          <w:vertAlign w:val="subscript"/>
        </w:rPr>
        <w:t>blue</w:t>
      </w:r>
      <w:r w:rsidRPr="009A314D">
        <w:rPr>
          <w:rFonts w:ascii="Times New Roman" w:hAnsi="Times New Roman" w:cs="Times New Roman"/>
          <w:sz w:val="24"/>
          <w:szCs w:val="24"/>
        </w:rPr>
        <w:t xml:space="preserve"> = 638 nm,</w:t>
      </w:r>
      <w:r w:rsidRPr="009A314D">
        <w:rPr>
          <w:rFonts w:ascii="Times New Roman" w:hAnsi="Times New Roman" w:cs="Times New Roman" w:hint="eastAsia"/>
          <w:sz w:val="24"/>
          <w:szCs w:val="24"/>
        </w:rPr>
        <w:t xml:space="preserve"> λ</w:t>
      </w:r>
      <w:r w:rsidRPr="009A314D">
        <w:rPr>
          <w:rFonts w:ascii="Times New Roman" w:hAnsi="Times New Roman" w:cs="Times New Roman"/>
          <w:sz w:val="24"/>
          <w:szCs w:val="24"/>
          <w:vertAlign w:val="subscript"/>
        </w:rPr>
        <w:t>orange</w:t>
      </w:r>
      <w:r w:rsidRPr="009A314D">
        <w:rPr>
          <w:rFonts w:ascii="Times New Roman" w:hAnsi="Times New Roman" w:cs="Times New Roman"/>
          <w:sz w:val="24"/>
          <w:szCs w:val="24"/>
        </w:rPr>
        <w:t xml:space="preserve"> = 4</w:t>
      </w:r>
      <w:r w:rsidRPr="009A314D">
        <w:rPr>
          <w:rFonts w:ascii="Times New Roman" w:hAnsi="Times New Roman" w:cs="Times New Roman" w:hint="eastAsia"/>
          <w:sz w:val="24"/>
          <w:szCs w:val="24"/>
        </w:rPr>
        <w:t>85</w:t>
      </w:r>
      <w:r w:rsidRPr="009A314D">
        <w:rPr>
          <w:rFonts w:ascii="Times New Roman" w:hAnsi="Times New Roman" w:cs="Times New Roman"/>
          <w:sz w:val="24"/>
          <w:szCs w:val="24"/>
        </w:rPr>
        <w:t xml:space="preserve"> nm, λ</w:t>
      </w:r>
      <w:r w:rsidRPr="009A314D">
        <w:rPr>
          <w:rFonts w:ascii="Times New Roman" w:hAnsi="Times New Roman" w:cs="Times New Roman"/>
          <w:sz w:val="24"/>
          <w:szCs w:val="24"/>
          <w:vertAlign w:val="subscript"/>
        </w:rPr>
        <w:t>red</w:t>
      </w:r>
      <w:r w:rsidRPr="009A314D">
        <w:rPr>
          <w:rFonts w:ascii="Times New Roman" w:hAnsi="Times New Roman" w:cs="Times New Roman"/>
          <w:sz w:val="24"/>
          <w:szCs w:val="24"/>
        </w:rPr>
        <w:t xml:space="preserve"> = 5</w:t>
      </w:r>
      <w:r w:rsidRPr="009A314D">
        <w:rPr>
          <w:rFonts w:ascii="Times New Roman" w:hAnsi="Times New Roman" w:cs="Times New Roman" w:hint="eastAsia"/>
          <w:sz w:val="24"/>
          <w:szCs w:val="24"/>
        </w:rPr>
        <w:t>4</w:t>
      </w:r>
      <w:r w:rsidRPr="009A314D">
        <w:rPr>
          <w:rFonts w:ascii="Times New Roman" w:hAnsi="Times New Roman" w:cs="Times New Roman"/>
          <w:sz w:val="24"/>
          <w:szCs w:val="24"/>
        </w:rPr>
        <w:t>0 nm.</w:t>
      </w:r>
    </w:p>
    <w:p w:rsidR="006976BA" w:rsidRPr="009A314D" w:rsidRDefault="006976BA" w:rsidP="006976BA">
      <w:pPr>
        <w:topLinePunct/>
        <w:spacing w:line="480" w:lineRule="auto"/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7E177F" w:rsidRPr="009A314D" w:rsidRDefault="007E177F"/>
    <w:sectPr w:rsidR="007E177F" w:rsidRPr="009A314D" w:rsidSect="00D839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4CE" w:rsidRDefault="00C564CE" w:rsidP="006976BA">
      <w:r>
        <w:separator/>
      </w:r>
    </w:p>
  </w:endnote>
  <w:endnote w:type="continuationSeparator" w:id="0">
    <w:p w:rsidR="00C564CE" w:rsidRDefault="00C564CE" w:rsidP="006976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4CE" w:rsidRDefault="00C564CE" w:rsidP="006976BA">
      <w:r>
        <w:separator/>
      </w:r>
    </w:p>
  </w:footnote>
  <w:footnote w:type="continuationSeparator" w:id="0">
    <w:p w:rsidR="00C564CE" w:rsidRDefault="00C564CE" w:rsidP="006976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6E30"/>
    <w:rsid w:val="00047122"/>
    <w:rsid w:val="00200AFE"/>
    <w:rsid w:val="0022269F"/>
    <w:rsid w:val="0025742D"/>
    <w:rsid w:val="00387ED6"/>
    <w:rsid w:val="004D466E"/>
    <w:rsid w:val="005A21C2"/>
    <w:rsid w:val="005D6053"/>
    <w:rsid w:val="00625E58"/>
    <w:rsid w:val="00690010"/>
    <w:rsid w:val="006976BA"/>
    <w:rsid w:val="007E177F"/>
    <w:rsid w:val="007F4385"/>
    <w:rsid w:val="008A3BE1"/>
    <w:rsid w:val="009A314D"/>
    <w:rsid w:val="00A86E30"/>
    <w:rsid w:val="00B75DAD"/>
    <w:rsid w:val="00B90A8A"/>
    <w:rsid w:val="00C564CE"/>
    <w:rsid w:val="00D8396A"/>
    <w:rsid w:val="00E57829"/>
    <w:rsid w:val="00EF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B106EA-761F-4EA8-ACEF-CE489AAB7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76BA"/>
    <w:pPr>
      <w:widowControl w:val="0"/>
      <w:jc w:val="both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76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6976BA"/>
    <w:rPr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976BA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76BA"/>
    <w:rPr>
      <w:sz w:val="18"/>
      <w:szCs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5DA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DA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Vijayarajan</cp:lastModifiedBy>
  <cp:revision>6</cp:revision>
  <dcterms:created xsi:type="dcterms:W3CDTF">2018-04-06T16:15:00Z</dcterms:created>
  <dcterms:modified xsi:type="dcterms:W3CDTF">2018-05-06T17:04:00Z</dcterms:modified>
</cp:coreProperties>
</file>